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2A7F4" w14:textId="77777777" w:rsidR="00B31379" w:rsidRPr="00B31379" w:rsidRDefault="00B31379" w:rsidP="00B31379">
      <w:r w:rsidRPr="00B31379">
        <w:t>State Fair of Texas Youth Livestock Scholarship</w:t>
      </w:r>
    </w:p>
    <w:p w14:paraId="1DE21555" w14:textId="77777777" w:rsidR="00B31379" w:rsidRPr="00B31379" w:rsidRDefault="00B31379" w:rsidP="00B31379">
      <w:r w:rsidRPr="00B31379">
        <w:t>The State Fair of Texas awards scholarships to selected applicants who have participated in any youth/junior exhibition events held at the State Fair of Texas.</w:t>
      </w:r>
    </w:p>
    <w:p w14:paraId="05592D15" w14:textId="77777777" w:rsidR="00B31379" w:rsidRPr="00B31379" w:rsidRDefault="00B31379" w:rsidP="00B31379">
      <w:r w:rsidRPr="00B31379">
        <w:t>*All held at the State Fair of Texas in Dallas. Other events or Texas livestock shows do not qualify an applicant. *</w:t>
      </w:r>
    </w:p>
    <w:p w14:paraId="492331E1" w14:textId="77777777" w:rsidR="00B31379" w:rsidRPr="00B31379" w:rsidRDefault="00B31379" w:rsidP="00B31379">
      <w:r w:rsidRPr="00B31379">
        <w:t>Must graduate from a Texas high school during the year of application and plan to attend an accredited college or university in the state of Texas. Preference will be given to applicants enrolling in an agricultural-related curriculum.</w:t>
      </w:r>
    </w:p>
    <w:p w14:paraId="663D67DE" w14:textId="77777777" w:rsidR="00B31379" w:rsidRPr="00B31379" w:rsidRDefault="00B31379" w:rsidP="00B31379">
      <w:r w:rsidRPr="00B31379">
        <w:t>Failure to answer all questions and supply all supporting data will reduce your chances for scholarship consideration.</w:t>
      </w:r>
    </w:p>
    <w:p w14:paraId="5CC69566" w14:textId="77777777" w:rsidR="00B31379" w:rsidRPr="00B31379" w:rsidRDefault="00B31379" w:rsidP="00B31379">
      <w:r w:rsidRPr="00B31379">
        <w:t>Recipients receive a $6,000 grant, renewable in $1,500 annual increments if the student meets the criteria for renewal. Payments of $750 per semester will be sent directly to the college or university on the student’s behalf.</w:t>
      </w:r>
    </w:p>
    <w:p w14:paraId="495E5D85" w14:textId="77777777" w:rsidR="00B31379" w:rsidRPr="00B31379" w:rsidRDefault="00B31379" w:rsidP="00B31379">
      <w:r w:rsidRPr="00B31379">
        <w:t>Recipients must enroll in a minimum of 12 hours for the fall 2018 term.</w:t>
      </w:r>
    </w:p>
    <w:p w14:paraId="44368DA2" w14:textId="77777777" w:rsidR="00B31379" w:rsidRPr="00B31379" w:rsidRDefault="00B31379" w:rsidP="00B31379">
      <w:r w:rsidRPr="00B31379">
        <w:t>In order to qualify for scholarship renewal, recipients must enroll in, and pass, a minimum of 12 hours each semester. In addition, recipients must achieve a minimum 2.5 GPA their first semester and a 3.0 cumulative GPA for every semester thereafter. Renewals will not be made for more than four years total or past undergraduate graduation.</w:t>
      </w:r>
    </w:p>
    <w:p w14:paraId="7BE46347" w14:textId="77777777" w:rsidR="00B31379" w:rsidRPr="00B31379" w:rsidRDefault="00B31379" w:rsidP="00B31379">
      <w:pPr>
        <w:rPr>
          <w:b/>
          <w:bCs/>
        </w:rPr>
      </w:pPr>
      <w:r w:rsidRPr="00B31379">
        <w:rPr>
          <w:b/>
          <w:bCs/>
        </w:rPr>
        <w:t>Award</w:t>
      </w:r>
    </w:p>
    <w:p w14:paraId="03C19C6C" w14:textId="77777777" w:rsidR="00B31379" w:rsidRPr="00B31379" w:rsidRDefault="00B31379" w:rsidP="00B31379">
      <w:r w:rsidRPr="00B31379">
        <w:t>$6,000 over 4 years (paid in $750 increments per semester)</w:t>
      </w:r>
    </w:p>
    <w:p w14:paraId="359A9801" w14:textId="77777777" w:rsidR="00B31379" w:rsidRPr="00B31379" w:rsidRDefault="00B31379" w:rsidP="00B31379">
      <w:pPr>
        <w:rPr>
          <w:b/>
          <w:bCs/>
        </w:rPr>
      </w:pPr>
      <w:r w:rsidRPr="00B31379">
        <w:rPr>
          <w:b/>
          <w:bCs/>
        </w:rPr>
        <w:t>Deadline</w:t>
      </w:r>
    </w:p>
    <w:p w14:paraId="06C61DC2" w14:textId="77777777" w:rsidR="00B31379" w:rsidRPr="00B31379" w:rsidRDefault="00B31379" w:rsidP="00B31379">
      <w:r w:rsidRPr="00B31379">
        <w:t>02/01/2019</w:t>
      </w:r>
      <w:bookmarkStart w:id="0" w:name="_GoBack"/>
      <w:bookmarkEnd w:id="0"/>
    </w:p>
    <w:p w14:paraId="03CBFA46" w14:textId="77777777" w:rsidR="00B31379" w:rsidRDefault="00B31379"/>
    <w:p w14:paraId="7A015FF9" w14:textId="7C1D1C1A" w:rsidR="000E7715" w:rsidRDefault="00B31379">
      <w:r>
        <w:t xml:space="preserve">*Link to apply* click </w:t>
      </w:r>
      <w:hyperlink r:id="rId5" w:history="1">
        <w:r w:rsidRPr="00B31379">
          <w:rPr>
            <w:rStyle w:val="Hyperlink"/>
          </w:rPr>
          <w:t>he</w:t>
        </w:r>
        <w:r w:rsidRPr="00B31379">
          <w:rPr>
            <w:rStyle w:val="Hyperlink"/>
          </w:rPr>
          <w:t>r</w:t>
        </w:r>
        <w:r w:rsidRPr="00B31379">
          <w:rPr>
            <w:rStyle w:val="Hyperlink"/>
          </w:rPr>
          <w:t>e</w:t>
        </w:r>
      </w:hyperlink>
    </w:p>
    <w:sectPr w:rsidR="000E7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379"/>
    <w:rsid w:val="000E7715"/>
    <w:rsid w:val="00B3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5D7D"/>
  <w15:chartTrackingRefBased/>
  <w15:docId w15:val="{9F08D094-9B91-4870-8DFC-358DE8AC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379"/>
    <w:rPr>
      <w:color w:val="0563C1" w:themeColor="hyperlink"/>
      <w:u w:val="single"/>
    </w:rPr>
  </w:style>
  <w:style w:type="character" w:styleId="UnresolvedMention">
    <w:name w:val="Unresolved Mention"/>
    <w:basedOn w:val="DefaultParagraphFont"/>
    <w:uiPriority w:val="99"/>
    <w:semiHidden/>
    <w:unhideWhenUsed/>
    <w:rsid w:val="00B31379"/>
    <w:rPr>
      <w:color w:val="605E5C"/>
      <w:shd w:val="clear" w:color="auto" w:fill="E1DFDD"/>
    </w:rPr>
  </w:style>
  <w:style w:type="character" w:styleId="FollowedHyperlink">
    <w:name w:val="FollowedHyperlink"/>
    <w:basedOn w:val="DefaultParagraphFont"/>
    <w:uiPriority w:val="99"/>
    <w:semiHidden/>
    <w:unhideWhenUsed/>
    <w:rsid w:val="00B313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9338">
      <w:bodyDiv w:val="1"/>
      <w:marLeft w:val="0"/>
      <w:marRight w:val="0"/>
      <w:marTop w:val="0"/>
      <w:marBottom w:val="0"/>
      <w:divBdr>
        <w:top w:val="none" w:sz="0" w:space="0" w:color="auto"/>
        <w:left w:val="none" w:sz="0" w:space="0" w:color="auto"/>
        <w:bottom w:val="none" w:sz="0" w:space="0" w:color="auto"/>
        <w:right w:val="none" w:sz="0" w:space="0" w:color="auto"/>
      </w:divBdr>
      <w:divsChild>
        <w:div w:id="2079016274">
          <w:marLeft w:val="0"/>
          <w:marRight w:val="0"/>
          <w:marTop w:val="0"/>
          <w:marBottom w:val="0"/>
          <w:divBdr>
            <w:top w:val="none" w:sz="0" w:space="0" w:color="auto"/>
            <w:left w:val="none" w:sz="0" w:space="0" w:color="auto"/>
            <w:bottom w:val="none" w:sz="0" w:space="0" w:color="auto"/>
            <w:right w:val="none" w:sz="0" w:space="0" w:color="auto"/>
          </w:divBdr>
        </w:div>
      </w:divsChild>
    </w:div>
    <w:div w:id="756285881">
      <w:bodyDiv w:val="1"/>
      <w:marLeft w:val="0"/>
      <w:marRight w:val="0"/>
      <w:marTop w:val="0"/>
      <w:marBottom w:val="0"/>
      <w:divBdr>
        <w:top w:val="none" w:sz="0" w:space="0" w:color="auto"/>
        <w:left w:val="none" w:sz="0" w:space="0" w:color="auto"/>
        <w:bottom w:val="none" w:sz="0" w:space="0" w:color="auto"/>
        <w:right w:val="none" w:sz="0" w:space="0" w:color="auto"/>
      </w:divBdr>
      <w:divsChild>
        <w:div w:id="336157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bigtex.academic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96FA4-E0C6-4EBC-9C02-B293FE95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Brending, Amber</dc:creator>
  <cp:keywords/>
  <dc:description/>
  <cp:lastModifiedBy>Brending, Amber</cp:lastModifiedBy>
  <cp:revision>1</cp:revision>
  <dcterms:created xsi:type="dcterms:W3CDTF">2019-01-06T04:34:00Z</dcterms:created>
  <dcterms:modified xsi:type="dcterms:W3CDTF">2019-01-06T04:39:00Z</dcterms:modified>
</cp:coreProperties>
</file>